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3C" w:rsidRPr="00BC0D6D" w:rsidRDefault="009C6834" w:rsidP="00DD4FEA">
      <w:pPr>
        <w:rPr>
          <w:sz w:val="24"/>
          <w:szCs w:val="20"/>
        </w:rPr>
      </w:pPr>
      <w:r w:rsidRPr="00BC0D6D">
        <w:rPr>
          <w:noProof/>
          <w:color w:val="70AD47" w:themeColor="accent6"/>
          <w:sz w:val="24"/>
          <w:szCs w:val="20"/>
          <w:lang w:eastAsia="en-GB"/>
        </w:rPr>
        <mc:AlternateContent>
          <mc:Choice Requires="wps">
            <w:drawing>
              <wp:anchor distT="45720" distB="45720" distL="114300" distR="114300" simplePos="0" relativeHeight="251659264" behindDoc="0" locked="0" layoutInCell="1" allowOverlap="1" wp14:anchorId="4E1EB805" wp14:editId="0B867E66">
                <wp:simplePos x="0" y="0"/>
                <wp:positionH relativeFrom="column">
                  <wp:posOffset>1143000</wp:posOffset>
                </wp:positionH>
                <wp:positionV relativeFrom="paragraph">
                  <wp:posOffset>161925</wp:posOffset>
                </wp:positionV>
                <wp:extent cx="5553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19200"/>
                        </a:xfrm>
                        <a:prstGeom prst="rect">
                          <a:avLst/>
                        </a:prstGeom>
                        <a:solidFill>
                          <a:srgbClr val="FFFFFF"/>
                        </a:solidFill>
                        <a:ln w="9525">
                          <a:solidFill>
                            <a:srgbClr val="000000"/>
                          </a:solidFill>
                          <a:miter lim="800000"/>
                          <a:headEnd/>
                          <a:tailEnd/>
                        </a:ln>
                      </wps:spPr>
                      <wps:txbx>
                        <w:txbxContent>
                          <w:p w:rsidR="00474920" w:rsidRPr="00BC0D6D" w:rsidRDefault="0063258C" w:rsidP="009C6834">
                            <w:pPr>
                              <w:rPr>
                                <w:color w:val="70AD47" w:themeColor="accent6"/>
                                <w:sz w:val="24"/>
                                <w:szCs w:val="20"/>
                                <w:u w:val="single"/>
                              </w:rPr>
                            </w:pPr>
                            <w:r w:rsidRPr="00BC0D6D">
                              <w:rPr>
                                <w:color w:val="70AD47" w:themeColor="accent6"/>
                                <w:sz w:val="24"/>
                                <w:szCs w:val="20"/>
                                <w:u w:val="single"/>
                              </w:rPr>
                              <w:t>Year 1</w:t>
                            </w:r>
                            <w:r w:rsidR="00474920" w:rsidRPr="00BC0D6D">
                              <w:rPr>
                                <w:color w:val="70AD47" w:themeColor="accent6"/>
                                <w:sz w:val="24"/>
                                <w:szCs w:val="20"/>
                                <w:u w:val="single"/>
                              </w:rPr>
                              <w:t xml:space="preserve"> Home Learning Activities</w:t>
                            </w:r>
                          </w:p>
                          <w:p w:rsidR="00474920" w:rsidRPr="00BC0D6D" w:rsidRDefault="00C608D9" w:rsidP="009C6834">
                            <w:pPr>
                              <w:rPr>
                                <w:color w:val="70AD47" w:themeColor="accent6"/>
                                <w:sz w:val="24"/>
                                <w:szCs w:val="20"/>
                                <w:u w:val="single"/>
                              </w:rPr>
                            </w:pPr>
                            <w:r w:rsidRPr="00BC0D6D">
                              <w:rPr>
                                <w:color w:val="70AD47" w:themeColor="accent6"/>
                                <w:sz w:val="24"/>
                                <w:szCs w:val="20"/>
                                <w:u w:val="single"/>
                              </w:rPr>
                              <w:t>Wednesday 6</w:t>
                            </w:r>
                            <w:r w:rsidRPr="00BC0D6D">
                              <w:rPr>
                                <w:color w:val="70AD47" w:themeColor="accent6"/>
                                <w:sz w:val="24"/>
                                <w:szCs w:val="20"/>
                                <w:u w:val="single"/>
                                <w:vertAlign w:val="superscript"/>
                              </w:rPr>
                              <w:t>th</w:t>
                            </w:r>
                            <w:r w:rsidRPr="00BC0D6D">
                              <w:rPr>
                                <w:color w:val="70AD47" w:themeColor="accent6"/>
                                <w:sz w:val="24"/>
                                <w:szCs w:val="20"/>
                                <w:u w:val="single"/>
                              </w:rPr>
                              <w:t xml:space="preserve"> January 2021</w:t>
                            </w:r>
                          </w:p>
                          <w:p w:rsidR="00474920" w:rsidRPr="00BC0D6D" w:rsidRDefault="00C608D9" w:rsidP="009C6834">
                            <w:pPr>
                              <w:rPr>
                                <w:rFonts w:cs="Arial"/>
                                <w:sz w:val="24"/>
                                <w:szCs w:val="20"/>
                              </w:rPr>
                            </w:pPr>
                            <w:r w:rsidRPr="00BC0D6D">
                              <w:rPr>
                                <w:sz w:val="24"/>
                                <w:szCs w:val="20"/>
                              </w:rPr>
                              <w:t>Happy New Year! This term, our topic is all about toys! We can’t wait to see your hard work. Please send work to your class email account, which will be checked daily.</w:t>
                            </w:r>
                          </w:p>
                          <w:p w:rsidR="00474920" w:rsidRDefault="00474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EB805" id="_x0000_t202" coordsize="21600,21600" o:spt="202" path="m,l,21600r21600,l21600,xe">
                <v:stroke joinstyle="miter"/>
                <v:path gradientshapeok="t" o:connecttype="rect"/>
              </v:shapetype>
              <v:shape id="Text Box 2" o:spid="_x0000_s1026" type="#_x0000_t202" style="position:absolute;margin-left:90pt;margin-top:12.75pt;width:43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f8JA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">
                <v:textbox>
                  <w:txbxContent>
                    <w:p w:rsidR="00474920" w:rsidRPr="00BC0D6D" w:rsidRDefault="0063258C" w:rsidP="009C6834">
                      <w:pPr>
                        <w:rPr>
                          <w:color w:val="70AD47" w:themeColor="accent6"/>
                          <w:sz w:val="24"/>
                          <w:szCs w:val="20"/>
                          <w:u w:val="single"/>
                        </w:rPr>
                      </w:pPr>
                      <w:r w:rsidRPr="00BC0D6D">
                        <w:rPr>
                          <w:color w:val="70AD47" w:themeColor="accent6"/>
                          <w:sz w:val="24"/>
                          <w:szCs w:val="20"/>
                          <w:u w:val="single"/>
                        </w:rPr>
                        <w:t>Year 1</w:t>
                      </w:r>
                      <w:r w:rsidR="00474920" w:rsidRPr="00BC0D6D">
                        <w:rPr>
                          <w:color w:val="70AD47" w:themeColor="accent6"/>
                          <w:sz w:val="24"/>
                          <w:szCs w:val="20"/>
                          <w:u w:val="single"/>
                        </w:rPr>
                        <w:t xml:space="preserve"> Home Learning Activities</w:t>
                      </w:r>
                    </w:p>
                    <w:p w:rsidR="00474920" w:rsidRPr="00BC0D6D" w:rsidRDefault="00C608D9" w:rsidP="009C6834">
                      <w:pPr>
                        <w:rPr>
                          <w:color w:val="70AD47" w:themeColor="accent6"/>
                          <w:sz w:val="24"/>
                          <w:szCs w:val="20"/>
                          <w:u w:val="single"/>
                        </w:rPr>
                      </w:pPr>
                      <w:r w:rsidRPr="00BC0D6D">
                        <w:rPr>
                          <w:color w:val="70AD47" w:themeColor="accent6"/>
                          <w:sz w:val="24"/>
                          <w:szCs w:val="20"/>
                          <w:u w:val="single"/>
                        </w:rPr>
                        <w:t>Wednesday 6</w:t>
                      </w:r>
                      <w:r w:rsidRPr="00BC0D6D">
                        <w:rPr>
                          <w:color w:val="70AD47" w:themeColor="accent6"/>
                          <w:sz w:val="24"/>
                          <w:szCs w:val="20"/>
                          <w:u w:val="single"/>
                          <w:vertAlign w:val="superscript"/>
                        </w:rPr>
                        <w:t>th</w:t>
                      </w:r>
                      <w:r w:rsidRPr="00BC0D6D">
                        <w:rPr>
                          <w:color w:val="70AD47" w:themeColor="accent6"/>
                          <w:sz w:val="24"/>
                          <w:szCs w:val="20"/>
                          <w:u w:val="single"/>
                        </w:rPr>
                        <w:t xml:space="preserve"> January 2021</w:t>
                      </w:r>
                    </w:p>
                    <w:p w:rsidR="00474920" w:rsidRPr="00BC0D6D" w:rsidRDefault="00C608D9" w:rsidP="009C6834">
                      <w:pPr>
                        <w:rPr>
                          <w:rFonts w:cs="Arial"/>
                          <w:sz w:val="24"/>
                          <w:szCs w:val="20"/>
                        </w:rPr>
                      </w:pPr>
                      <w:r w:rsidRPr="00BC0D6D">
                        <w:rPr>
                          <w:sz w:val="24"/>
                          <w:szCs w:val="20"/>
                        </w:rPr>
                        <w:t>Happy New Year! This term, our topic is all about toys! We can’t wait to see your hard work. Please send work to your class email account, which will be checked daily.</w:t>
                      </w:r>
                    </w:p>
                    <w:p w:rsidR="00474920" w:rsidRDefault="00474920"/>
                  </w:txbxContent>
                </v:textbox>
                <w10:wrap type="square"/>
              </v:shape>
            </w:pict>
          </mc:Fallback>
        </mc:AlternateContent>
      </w:r>
      <w:r w:rsidRPr="00BC0D6D">
        <w:rPr>
          <w:color w:val="70AD47" w:themeColor="accent6"/>
          <w:sz w:val="24"/>
          <w:szCs w:val="20"/>
        </w:rPr>
        <w:t xml:space="preserve">    </w:t>
      </w:r>
      <w:r w:rsidR="00C608D9" w:rsidRPr="00BC0D6D">
        <w:rPr>
          <w:noProof/>
          <w:sz w:val="28"/>
          <w:lang w:eastAsia="en-GB"/>
        </w:rPr>
        <w:drawing>
          <wp:inline distT="0" distB="0" distL="0" distR="0" wp14:anchorId="41ABB5B8" wp14:editId="73672331">
            <wp:extent cx="1015365" cy="1043796"/>
            <wp:effectExtent l="0" t="0" r="0" b="4445"/>
            <wp:docPr id="2" name="Picture 2" descr="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52386" cy="1081854"/>
                    </a:xfrm>
                    <a:prstGeom prst="rect">
                      <a:avLst/>
                    </a:prstGeom>
                    <a:noFill/>
                    <a:ln>
                      <a:noFill/>
                    </a:ln>
                  </pic:spPr>
                </pic:pic>
              </a:graphicData>
            </a:graphic>
          </wp:inline>
        </w:drawing>
      </w:r>
      <w:r w:rsidRPr="00BC0D6D">
        <w:rPr>
          <w:color w:val="70AD47" w:themeColor="accent6"/>
          <w:sz w:val="24"/>
          <w:szCs w:val="20"/>
        </w:rPr>
        <w:t xml:space="preserve">                                            </w:t>
      </w:r>
    </w:p>
    <w:tbl>
      <w:tblPr>
        <w:tblStyle w:val="TableGrid"/>
        <w:tblW w:w="0" w:type="auto"/>
        <w:tblLook w:val="04A0" w:firstRow="1" w:lastRow="0" w:firstColumn="1" w:lastColumn="0" w:noHBand="0" w:noVBand="1"/>
      </w:tblPr>
      <w:tblGrid>
        <w:gridCol w:w="10456"/>
      </w:tblGrid>
      <w:tr w:rsidR="0063258C" w:rsidRPr="00BC0D6D" w:rsidTr="0063258C">
        <w:tc>
          <w:tcPr>
            <w:tcW w:w="10456" w:type="dxa"/>
            <w:shd w:val="clear" w:color="auto" w:fill="FFC000"/>
          </w:tcPr>
          <w:p w:rsidR="000B3C36" w:rsidRPr="00BC0D6D" w:rsidRDefault="0063258C" w:rsidP="003D3804">
            <w:pPr>
              <w:rPr>
                <w:color w:val="000000" w:themeColor="text1"/>
                <w:sz w:val="20"/>
                <w:szCs w:val="20"/>
              </w:rPr>
            </w:pPr>
            <w:r w:rsidRPr="00BC0D6D">
              <w:rPr>
                <w:color w:val="000000" w:themeColor="text1"/>
                <w:sz w:val="20"/>
                <w:szCs w:val="20"/>
              </w:rPr>
              <w:t>English</w:t>
            </w:r>
          </w:p>
        </w:tc>
      </w:tr>
      <w:tr w:rsidR="0063258C" w:rsidRPr="00BC0D6D" w:rsidTr="00953BA5">
        <w:tc>
          <w:tcPr>
            <w:tcW w:w="10456" w:type="dxa"/>
          </w:tcPr>
          <w:p w:rsidR="00F21288" w:rsidRPr="00BC0D6D" w:rsidRDefault="00F21288" w:rsidP="00D861DC">
            <w:pPr>
              <w:rPr>
                <w:rFonts w:cs="Courier New"/>
                <w:color w:val="000000"/>
                <w:sz w:val="20"/>
                <w:szCs w:val="16"/>
                <w:u w:val="single"/>
                <w:shd w:val="clear" w:color="auto" w:fill="FFFFFF"/>
              </w:rPr>
            </w:pPr>
            <w:r w:rsidRPr="00BC0D6D">
              <w:rPr>
                <w:rFonts w:cs="Courier New"/>
                <w:color w:val="000000"/>
                <w:sz w:val="20"/>
                <w:szCs w:val="16"/>
                <w:u w:val="single"/>
                <w:shd w:val="clear" w:color="auto" w:fill="FFFFFF"/>
              </w:rPr>
              <w:t xml:space="preserve">WALT: </w:t>
            </w:r>
            <w:r w:rsidR="00C608D9" w:rsidRPr="00BC0D6D">
              <w:rPr>
                <w:rFonts w:cs="Courier New"/>
                <w:color w:val="000000"/>
                <w:sz w:val="20"/>
                <w:szCs w:val="16"/>
                <w:u w:val="single"/>
                <w:shd w:val="clear" w:color="auto" w:fill="FFFFFF"/>
              </w:rPr>
              <w:t>Speak clearly, with volume and clarity.</w:t>
            </w:r>
          </w:p>
          <w:p w:rsidR="00D861DC" w:rsidRPr="00BC0D6D" w:rsidRDefault="00D861DC" w:rsidP="00D861DC">
            <w:pPr>
              <w:rPr>
                <w:rFonts w:cs="Courier New"/>
                <w:color w:val="000000"/>
                <w:sz w:val="20"/>
                <w:szCs w:val="16"/>
                <w:shd w:val="clear" w:color="auto" w:fill="FFFFFF"/>
              </w:rPr>
            </w:pPr>
          </w:p>
          <w:p w:rsidR="00D861DC" w:rsidRPr="00BC0D6D" w:rsidRDefault="00C608D9" w:rsidP="00D861DC">
            <w:pPr>
              <w:rPr>
                <w:rFonts w:cs="Courier New"/>
                <w:color w:val="000000"/>
                <w:sz w:val="20"/>
                <w:szCs w:val="16"/>
                <w:shd w:val="clear" w:color="auto" w:fill="FFFFFF"/>
              </w:rPr>
            </w:pPr>
            <w:r w:rsidRPr="00BC0D6D">
              <w:rPr>
                <w:rFonts w:cs="Courier New"/>
                <w:color w:val="000000"/>
                <w:sz w:val="20"/>
                <w:szCs w:val="16"/>
                <w:shd w:val="clear" w:color="auto" w:fill="FFFFFF"/>
              </w:rPr>
              <w:t>Choose a favourite toy to tell your grown-up about. Use the 5Ws hand attached to the blog to help you think of information to give about your toy. Ask your grown-up to write all of your information down for you. Finish it off with a beautiful drawing of your toy.</w:t>
            </w:r>
          </w:p>
          <w:p w:rsidR="00F21288" w:rsidRPr="00BC0D6D" w:rsidRDefault="00F21288" w:rsidP="00C608D9">
            <w:pPr>
              <w:rPr>
                <w:rFonts w:cs="Courier New"/>
                <w:color w:val="000000"/>
                <w:sz w:val="20"/>
                <w:szCs w:val="16"/>
                <w:shd w:val="clear" w:color="auto" w:fill="FFFFFF"/>
              </w:rPr>
            </w:pPr>
          </w:p>
        </w:tc>
      </w:tr>
      <w:tr w:rsidR="00450878" w:rsidRPr="00BC0D6D" w:rsidTr="00450878">
        <w:tc>
          <w:tcPr>
            <w:tcW w:w="10456" w:type="dxa"/>
            <w:shd w:val="clear" w:color="auto" w:fill="00B0F0"/>
          </w:tcPr>
          <w:p w:rsidR="000B3C36" w:rsidRPr="00BC0D6D" w:rsidRDefault="003D3804" w:rsidP="003D3804">
            <w:pPr>
              <w:rPr>
                <w:color w:val="000000" w:themeColor="text1"/>
                <w:sz w:val="20"/>
                <w:szCs w:val="20"/>
              </w:rPr>
            </w:pPr>
            <w:r w:rsidRPr="00BC0D6D">
              <w:rPr>
                <w:color w:val="000000" w:themeColor="text1"/>
                <w:sz w:val="20"/>
                <w:szCs w:val="20"/>
              </w:rPr>
              <w:t>Maths</w:t>
            </w:r>
          </w:p>
        </w:tc>
      </w:tr>
      <w:tr w:rsidR="000B3C36" w:rsidRPr="00BC0D6D" w:rsidTr="000B3C36">
        <w:tc>
          <w:tcPr>
            <w:tcW w:w="10456" w:type="dxa"/>
          </w:tcPr>
          <w:p w:rsidR="00ED3063" w:rsidRPr="00BC0D6D" w:rsidRDefault="00ED3063" w:rsidP="001D480B">
            <w:pPr>
              <w:rPr>
                <w:rStyle w:val="normaltextrun"/>
                <w:rFonts w:cs="Arial"/>
                <w:color w:val="000000"/>
                <w:sz w:val="20"/>
                <w:u w:val="single"/>
                <w:bdr w:val="none" w:sz="0" w:space="0" w:color="auto" w:frame="1"/>
                <w:lang w:val="en-US"/>
              </w:rPr>
            </w:pPr>
            <w:r w:rsidRPr="00BC0D6D">
              <w:rPr>
                <w:rStyle w:val="normaltextrun"/>
                <w:rFonts w:cs="Arial"/>
                <w:color w:val="000000"/>
                <w:sz w:val="20"/>
                <w:u w:val="single"/>
                <w:bdr w:val="none" w:sz="0" w:space="0" w:color="auto" w:frame="1"/>
                <w:lang w:val="en-US"/>
              </w:rPr>
              <w:t>Mental/Oral Starter:</w:t>
            </w:r>
            <w:r w:rsidRPr="00BC0D6D">
              <w:rPr>
                <w:rStyle w:val="normaltextrun"/>
                <w:rFonts w:cs="Arial"/>
                <w:color w:val="000000"/>
                <w:sz w:val="20"/>
                <w:bdr w:val="none" w:sz="0" w:space="0" w:color="auto" w:frame="1"/>
                <w:lang w:val="en-US"/>
              </w:rPr>
              <w:t xml:space="preserve"> </w:t>
            </w:r>
            <w:proofErr w:type="spellStart"/>
            <w:r w:rsidRPr="00BC0D6D">
              <w:rPr>
                <w:rStyle w:val="normaltextrun"/>
                <w:rFonts w:cs="Arial"/>
                <w:color w:val="000000"/>
                <w:sz w:val="20"/>
                <w:bdr w:val="none" w:sz="0" w:space="0" w:color="auto" w:frame="1"/>
                <w:lang w:val="en-US"/>
              </w:rPr>
              <w:t>Practise</w:t>
            </w:r>
            <w:proofErr w:type="spellEnd"/>
            <w:r w:rsidRPr="00BC0D6D">
              <w:rPr>
                <w:rStyle w:val="normaltextrun"/>
                <w:rFonts w:cs="Arial"/>
                <w:color w:val="000000"/>
                <w:sz w:val="20"/>
                <w:bdr w:val="none" w:sz="0" w:space="0" w:color="auto" w:frame="1"/>
                <w:lang w:val="en-US"/>
              </w:rPr>
              <w:t xml:space="preserve"> counting in 2s to 20. Can you go past 20?</w:t>
            </w:r>
          </w:p>
          <w:p w:rsidR="00ED3063" w:rsidRPr="00BC0D6D" w:rsidRDefault="00ED3063" w:rsidP="001D480B">
            <w:pPr>
              <w:rPr>
                <w:rStyle w:val="normaltextrun"/>
                <w:rFonts w:cs="Arial"/>
                <w:color w:val="000000"/>
                <w:sz w:val="20"/>
                <w:u w:val="single"/>
                <w:bdr w:val="none" w:sz="0" w:space="0" w:color="auto" w:frame="1"/>
                <w:lang w:val="en-US"/>
              </w:rPr>
            </w:pPr>
          </w:p>
          <w:p w:rsidR="00BA3B39" w:rsidRPr="00BC0D6D" w:rsidRDefault="00D810B1" w:rsidP="001D480B">
            <w:pPr>
              <w:rPr>
                <w:rStyle w:val="normaltextrun"/>
                <w:rFonts w:cs="Arial"/>
                <w:color w:val="000000"/>
                <w:sz w:val="20"/>
                <w:u w:val="single"/>
                <w:bdr w:val="none" w:sz="0" w:space="0" w:color="auto" w:frame="1"/>
                <w:lang w:val="en-US"/>
              </w:rPr>
            </w:pPr>
            <w:r w:rsidRPr="00BC0D6D">
              <w:rPr>
                <w:rStyle w:val="normaltextrun"/>
                <w:rFonts w:cs="Arial"/>
                <w:color w:val="000000"/>
                <w:sz w:val="20"/>
                <w:u w:val="single"/>
                <w:bdr w:val="none" w:sz="0" w:space="0" w:color="auto" w:frame="1"/>
                <w:lang w:val="en-US"/>
              </w:rPr>
              <w:t xml:space="preserve">WALT: </w:t>
            </w:r>
            <w:r w:rsidR="00BC0D6D" w:rsidRPr="00BC0D6D">
              <w:rPr>
                <w:rStyle w:val="normaltextrun"/>
                <w:rFonts w:cs="Arial"/>
                <w:color w:val="000000"/>
                <w:sz w:val="20"/>
                <w:u w:val="single"/>
                <w:bdr w:val="none" w:sz="0" w:space="0" w:color="auto" w:frame="1"/>
                <w:lang w:val="en-US"/>
              </w:rPr>
              <w:t>add numbers</w:t>
            </w:r>
          </w:p>
          <w:p w:rsidR="005E6F2B" w:rsidRPr="00BC0D6D" w:rsidRDefault="005E6F2B" w:rsidP="001D480B">
            <w:pPr>
              <w:rPr>
                <w:rStyle w:val="normaltextrun"/>
                <w:rFonts w:cs="Arial"/>
                <w:color w:val="000000"/>
                <w:sz w:val="20"/>
                <w:u w:val="single"/>
                <w:bdr w:val="none" w:sz="0" w:space="0" w:color="auto" w:frame="1"/>
                <w:lang w:val="en-US"/>
              </w:rPr>
            </w:pPr>
          </w:p>
          <w:p w:rsidR="001D480B" w:rsidRPr="00BC0D6D" w:rsidRDefault="001D480B" w:rsidP="005E6F2B">
            <w:pPr>
              <w:rPr>
                <w:rStyle w:val="normaltextrun"/>
                <w:sz w:val="20"/>
              </w:rPr>
            </w:pPr>
            <w:r w:rsidRPr="00BC0D6D">
              <w:rPr>
                <w:rStyle w:val="normaltextrun"/>
                <w:sz w:val="20"/>
              </w:rPr>
              <w:t xml:space="preserve">Watch </w:t>
            </w:r>
            <w:r w:rsidR="00BC0D6D" w:rsidRPr="00BC0D6D">
              <w:rPr>
                <w:rStyle w:val="normaltextrun"/>
                <w:sz w:val="20"/>
              </w:rPr>
              <w:t>this</w:t>
            </w:r>
            <w:r w:rsidRPr="00BC0D6D">
              <w:rPr>
                <w:rStyle w:val="normaltextrun"/>
                <w:sz w:val="20"/>
              </w:rPr>
              <w:t xml:space="preserve"> video</w:t>
            </w:r>
            <w:r w:rsidR="005E6F2B" w:rsidRPr="00BC0D6D">
              <w:rPr>
                <w:rStyle w:val="normaltextrun"/>
                <w:sz w:val="20"/>
              </w:rPr>
              <w:t>;</w:t>
            </w:r>
          </w:p>
          <w:p w:rsidR="005E6F2B" w:rsidRPr="00BC0D6D" w:rsidRDefault="00BC0D6D" w:rsidP="005E6F2B">
            <w:hyperlink r:id="rId7" w:history="1">
              <w:r w:rsidRPr="00BC0D6D">
                <w:rPr>
                  <w:rStyle w:val="Hyperlink"/>
                </w:rPr>
                <w:t>https://vimeo.com/466112329</w:t>
              </w:r>
            </w:hyperlink>
          </w:p>
          <w:p w:rsidR="00BC0D6D" w:rsidRPr="00BC0D6D" w:rsidRDefault="00BC0D6D" w:rsidP="005E6F2B">
            <w:pPr>
              <w:rPr>
                <w:rFonts w:cs="Arial"/>
                <w:color w:val="000000"/>
                <w:sz w:val="20"/>
                <w:u w:val="single"/>
                <w:bdr w:val="none" w:sz="0" w:space="0" w:color="auto" w:frame="1"/>
                <w:lang w:val="en-US"/>
              </w:rPr>
            </w:pPr>
          </w:p>
          <w:p w:rsidR="005E6F2B" w:rsidRPr="00BC0D6D" w:rsidRDefault="00BC0D6D" w:rsidP="005E6F2B">
            <w:pPr>
              <w:rPr>
                <w:rFonts w:cs="Arial"/>
                <w:color w:val="000000"/>
                <w:sz w:val="20"/>
                <w:bdr w:val="none" w:sz="0" w:space="0" w:color="auto" w:frame="1"/>
                <w:lang w:val="en-US"/>
              </w:rPr>
            </w:pPr>
            <w:r>
              <w:rPr>
                <w:rFonts w:cs="Arial"/>
                <w:color w:val="000000"/>
                <w:sz w:val="20"/>
                <w:bdr w:val="none" w:sz="0" w:space="0" w:color="auto" w:frame="1"/>
                <w:lang w:val="en-US"/>
              </w:rPr>
              <w:t>Have a go at the sheet</w:t>
            </w:r>
            <w:r w:rsidR="005E6F2B" w:rsidRPr="00BC0D6D">
              <w:rPr>
                <w:rFonts w:cs="Arial"/>
                <w:color w:val="000000"/>
                <w:sz w:val="20"/>
                <w:bdr w:val="none" w:sz="0" w:space="0" w:color="auto" w:frame="1"/>
                <w:lang w:val="en-US"/>
              </w:rPr>
              <w:t xml:space="preserve"> I have attached to the blog.</w:t>
            </w:r>
          </w:p>
        </w:tc>
      </w:tr>
      <w:tr w:rsidR="00871215" w:rsidRPr="00BC0D6D" w:rsidTr="00871215">
        <w:tc>
          <w:tcPr>
            <w:tcW w:w="10456" w:type="dxa"/>
            <w:shd w:val="clear" w:color="auto" w:fill="70AD47" w:themeFill="accent6"/>
          </w:tcPr>
          <w:p w:rsidR="000B3C36" w:rsidRPr="00BC0D6D" w:rsidRDefault="00871215" w:rsidP="003D3804">
            <w:pPr>
              <w:rPr>
                <w:color w:val="000000" w:themeColor="text1"/>
                <w:sz w:val="20"/>
                <w:szCs w:val="20"/>
              </w:rPr>
            </w:pPr>
            <w:r w:rsidRPr="00BC0D6D">
              <w:rPr>
                <w:color w:val="000000" w:themeColor="text1"/>
                <w:sz w:val="20"/>
                <w:szCs w:val="20"/>
              </w:rPr>
              <w:t>Phonics</w:t>
            </w:r>
          </w:p>
        </w:tc>
      </w:tr>
      <w:tr w:rsidR="003D3804" w:rsidRPr="00BC0D6D" w:rsidTr="000B3C36">
        <w:tc>
          <w:tcPr>
            <w:tcW w:w="10456" w:type="dxa"/>
          </w:tcPr>
          <w:p w:rsidR="00AE6A65" w:rsidRDefault="00BC0D6D" w:rsidP="00AE6A65">
            <w:pPr>
              <w:rPr>
                <w:sz w:val="20"/>
                <w:szCs w:val="20"/>
              </w:rPr>
            </w:pPr>
            <w:r>
              <w:rPr>
                <w:sz w:val="20"/>
                <w:szCs w:val="20"/>
              </w:rPr>
              <w:t xml:space="preserve">Watch this video- </w:t>
            </w:r>
            <w:hyperlink r:id="rId8" w:history="1">
              <w:r w:rsidRPr="005C1CFD">
                <w:rPr>
                  <w:rStyle w:val="Hyperlink"/>
                  <w:sz w:val="20"/>
                  <w:szCs w:val="20"/>
                </w:rPr>
                <w:t>https://www.youtube.com/watch?v=Jf2dx5IbeZE</w:t>
              </w:r>
            </w:hyperlink>
          </w:p>
          <w:p w:rsidR="00BC0D6D" w:rsidRDefault="00BC0D6D" w:rsidP="00AE6A65">
            <w:pPr>
              <w:rPr>
                <w:sz w:val="20"/>
                <w:szCs w:val="20"/>
              </w:rPr>
            </w:pPr>
            <w:r>
              <w:rPr>
                <w:sz w:val="20"/>
                <w:szCs w:val="20"/>
              </w:rPr>
              <w:t>Can you write a list of ‘</w:t>
            </w:r>
            <w:proofErr w:type="spellStart"/>
            <w:r>
              <w:rPr>
                <w:sz w:val="20"/>
                <w:szCs w:val="20"/>
              </w:rPr>
              <w:t>ar</w:t>
            </w:r>
            <w:proofErr w:type="spellEnd"/>
            <w:r>
              <w:rPr>
                <w:sz w:val="20"/>
                <w:szCs w:val="20"/>
              </w:rPr>
              <w:t>’ words?</w:t>
            </w:r>
          </w:p>
          <w:p w:rsidR="00BC0D6D" w:rsidRPr="00BC0D6D" w:rsidRDefault="00BC0D6D" w:rsidP="00AE6A65">
            <w:pPr>
              <w:rPr>
                <w:sz w:val="20"/>
                <w:szCs w:val="20"/>
              </w:rPr>
            </w:pPr>
          </w:p>
        </w:tc>
      </w:tr>
      <w:tr w:rsidR="003A3B2E" w:rsidRPr="00BC0D6D" w:rsidTr="003A3B2E">
        <w:tc>
          <w:tcPr>
            <w:tcW w:w="10456" w:type="dxa"/>
            <w:shd w:val="clear" w:color="auto" w:fill="FF0000"/>
          </w:tcPr>
          <w:p w:rsidR="000B3C36" w:rsidRPr="00BC0D6D" w:rsidRDefault="003A3B2E" w:rsidP="003A3B2E">
            <w:pPr>
              <w:rPr>
                <w:color w:val="000000" w:themeColor="text1"/>
                <w:sz w:val="20"/>
                <w:szCs w:val="20"/>
              </w:rPr>
            </w:pPr>
            <w:r w:rsidRPr="00BC0D6D">
              <w:rPr>
                <w:color w:val="000000" w:themeColor="text1"/>
                <w:sz w:val="20"/>
                <w:szCs w:val="20"/>
              </w:rPr>
              <w:t>Reading</w:t>
            </w:r>
          </w:p>
        </w:tc>
      </w:tr>
      <w:tr w:rsidR="003D3804" w:rsidRPr="00BC0D6D" w:rsidTr="000B3C36">
        <w:tc>
          <w:tcPr>
            <w:tcW w:w="10456" w:type="dxa"/>
          </w:tcPr>
          <w:p w:rsidR="00420BD1" w:rsidRPr="00BC0D6D" w:rsidRDefault="003A3B2E" w:rsidP="003A3B2E">
            <w:pPr>
              <w:rPr>
                <w:sz w:val="20"/>
                <w:szCs w:val="20"/>
              </w:rPr>
            </w:pPr>
            <w:r w:rsidRPr="00BC0D6D">
              <w:rPr>
                <w:sz w:val="20"/>
                <w:szCs w:val="20"/>
              </w:rPr>
              <w:t>Read your school reading book to a grown-up or older brother or sister. Remember we are trying to sound out in our heads to help us to read more fluently.</w:t>
            </w:r>
          </w:p>
          <w:p w:rsidR="00F208C5" w:rsidRPr="00BC0D6D" w:rsidRDefault="00265FCC" w:rsidP="003A3B2E">
            <w:pPr>
              <w:rPr>
                <w:sz w:val="20"/>
                <w:szCs w:val="20"/>
              </w:rPr>
            </w:pPr>
            <w:r w:rsidRPr="00BC0D6D">
              <w:rPr>
                <w:sz w:val="20"/>
                <w:szCs w:val="20"/>
              </w:rPr>
              <w:t>Don’t forget to</w:t>
            </w:r>
            <w:r w:rsidR="00194539" w:rsidRPr="00BC0D6D">
              <w:rPr>
                <w:sz w:val="20"/>
                <w:szCs w:val="20"/>
              </w:rPr>
              <w:t xml:space="preserve"> access your books on Active Learn as well.</w:t>
            </w:r>
          </w:p>
          <w:p w:rsidR="00265FCC" w:rsidRPr="00BC0D6D" w:rsidRDefault="00265FCC" w:rsidP="003A3B2E">
            <w:pPr>
              <w:rPr>
                <w:sz w:val="20"/>
                <w:szCs w:val="20"/>
              </w:rPr>
            </w:pPr>
          </w:p>
        </w:tc>
      </w:tr>
      <w:tr w:rsidR="00D704C1" w:rsidRPr="00BC0D6D" w:rsidTr="00F208C5">
        <w:tc>
          <w:tcPr>
            <w:tcW w:w="10456" w:type="dxa"/>
            <w:shd w:val="clear" w:color="auto" w:fill="F4B083" w:themeFill="accent2" w:themeFillTint="99"/>
          </w:tcPr>
          <w:p w:rsidR="00D704C1" w:rsidRPr="00BC0D6D" w:rsidRDefault="00194539" w:rsidP="00D704C1">
            <w:pPr>
              <w:rPr>
                <w:color w:val="0070C0"/>
                <w:sz w:val="20"/>
                <w:szCs w:val="20"/>
              </w:rPr>
            </w:pPr>
            <w:r w:rsidRPr="00BC0D6D">
              <w:rPr>
                <w:color w:val="000000" w:themeColor="text1"/>
                <w:sz w:val="20"/>
                <w:szCs w:val="20"/>
              </w:rPr>
              <w:t>Science</w:t>
            </w:r>
          </w:p>
        </w:tc>
      </w:tr>
      <w:tr w:rsidR="00D704C1" w:rsidRPr="00BC0D6D" w:rsidTr="000B3C36">
        <w:tc>
          <w:tcPr>
            <w:tcW w:w="10456" w:type="dxa"/>
          </w:tcPr>
          <w:p w:rsidR="00194539" w:rsidRDefault="00BC0D6D" w:rsidP="009550AD">
            <w:pPr>
              <w:rPr>
                <w:sz w:val="20"/>
              </w:rPr>
            </w:pPr>
            <w:r>
              <w:rPr>
                <w:sz w:val="20"/>
              </w:rPr>
              <w:t>Our Science topic this term is ‘The Human Body.’</w:t>
            </w:r>
          </w:p>
          <w:p w:rsidR="00BC0D6D" w:rsidRDefault="001168B0" w:rsidP="009550AD">
            <w:pPr>
              <w:rPr>
                <w:sz w:val="20"/>
              </w:rPr>
            </w:pPr>
            <w:r>
              <w:rPr>
                <w:sz w:val="20"/>
              </w:rPr>
              <w:t xml:space="preserve">Visit this webpage- </w:t>
            </w:r>
            <w:hyperlink r:id="rId9" w:history="1">
              <w:r w:rsidRPr="005C1CFD">
                <w:rPr>
                  <w:rStyle w:val="Hyperlink"/>
                  <w:sz w:val="20"/>
                </w:rPr>
                <w:t>https://www.bbc.co.uk/bitesize/topics/z9yycdm/articles/zqhbr82</w:t>
              </w:r>
            </w:hyperlink>
          </w:p>
          <w:p w:rsidR="001168B0" w:rsidRDefault="001168B0" w:rsidP="009550AD">
            <w:pPr>
              <w:rPr>
                <w:sz w:val="20"/>
              </w:rPr>
            </w:pPr>
            <w:r>
              <w:rPr>
                <w:sz w:val="20"/>
              </w:rPr>
              <w:t>Watch the video, match the labels and complete the quiz. Can you get 5 out of 5?!</w:t>
            </w:r>
          </w:p>
          <w:p w:rsidR="001168B0" w:rsidRDefault="001168B0" w:rsidP="009550AD">
            <w:pPr>
              <w:rPr>
                <w:sz w:val="20"/>
              </w:rPr>
            </w:pPr>
          </w:p>
          <w:p w:rsidR="001168B0" w:rsidRPr="00BC0D6D" w:rsidRDefault="001168B0" w:rsidP="009550AD">
            <w:pPr>
              <w:rPr>
                <w:sz w:val="20"/>
              </w:rPr>
            </w:pPr>
            <w:r>
              <w:rPr>
                <w:sz w:val="20"/>
              </w:rPr>
              <w:t>Have a go at labelling body parts on the sheet I have attached to the blog.</w:t>
            </w:r>
          </w:p>
          <w:p w:rsidR="00F26E20" w:rsidRPr="00BC0D6D" w:rsidRDefault="00F26E20" w:rsidP="009550AD">
            <w:pPr>
              <w:rPr>
                <w:sz w:val="20"/>
              </w:rPr>
            </w:pPr>
          </w:p>
        </w:tc>
      </w:tr>
      <w:tr w:rsidR="00DB1173" w:rsidRPr="00BC0D6D" w:rsidTr="005A3A43">
        <w:tc>
          <w:tcPr>
            <w:tcW w:w="10456" w:type="dxa"/>
            <w:shd w:val="clear" w:color="auto" w:fill="00B050"/>
          </w:tcPr>
          <w:p w:rsidR="00DB1173" w:rsidRPr="00BC0D6D" w:rsidRDefault="00DB1173" w:rsidP="005A3A43">
            <w:pPr>
              <w:rPr>
                <w:color w:val="0070C0"/>
                <w:sz w:val="20"/>
                <w:szCs w:val="20"/>
              </w:rPr>
            </w:pPr>
            <w:r w:rsidRPr="00BC0D6D">
              <w:rPr>
                <w:color w:val="000000" w:themeColor="text1"/>
                <w:sz w:val="20"/>
                <w:szCs w:val="20"/>
              </w:rPr>
              <w:t>Handwriting</w:t>
            </w:r>
          </w:p>
        </w:tc>
      </w:tr>
      <w:tr w:rsidR="00DB1173" w:rsidRPr="00BC0D6D" w:rsidTr="005A3A43">
        <w:tc>
          <w:tcPr>
            <w:tcW w:w="10456" w:type="dxa"/>
          </w:tcPr>
          <w:p w:rsidR="00DB1173" w:rsidRPr="00BC0D6D" w:rsidRDefault="00DB1173" w:rsidP="005A3A43">
            <w:pPr>
              <w:rPr>
                <w:rStyle w:val="Hyperlink"/>
                <w:sz w:val="20"/>
                <w:szCs w:val="20"/>
              </w:rPr>
            </w:pPr>
            <w:r w:rsidRPr="00BC0D6D">
              <w:rPr>
                <w:sz w:val="20"/>
                <w:szCs w:val="20"/>
              </w:rPr>
              <w:t xml:space="preserve">If you would like to practise your handwriting, this is a fantastic website- </w:t>
            </w:r>
            <w:hyperlink r:id="rId10" w:history="1">
              <w:r w:rsidRPr="00BC0D6D">
                <w:rPr>
                  <w:rStyle w:val="Hyperlink"/>
                  <w:sz w:val="20"/>
                  <w:szCs w:val="20"/>
                </w:rPr>
                <w:t>https://www.doorwayonline.org.uk/activities/letterformation/</w:t>
              </w:r>
            </w:hyperlink>
          </w:p>
          <w:p w:rsidR="00DB1173" w:rsidRPr="00BC0D6D" w:rsidRDefault="00DB1173" w:rsidP="005A3A43">
            <w:pPr>
              <w:rPr>
                <w:sz w:val="20"/>
                <w:szCs w:val="20"/>
              </w:rPr>
            </w:pPr>
          </w:p>
        </w:tc>
      </w:tr>
    </w:tbl>
    <w:p w:rsidR="00A56A0A" w:rsidRDefault="00A56A0A" w:rsidP="005D6D5D">
      <w:pPr>
        <w:rPr>
          <w:sz w:val="24"/>
          <w:szCs w:val="20"/>
        </w:rPr>
      </w:pPr>
    </w:p>
    <w:p w:rsidR="001168B0" w:rsidRPr="00BC0D6D" w:rsidRDefault="001168B0" w:rsidP="005D6D5D">
      <w:pPr>
        <w:rPr>
          <w:sz w:val="24"/>
          <w:szCs w:val="20"/>
        </w:rPr>
      </w:pPr>
      <w:r>
        <w:rPr>
          <w:sz w:val="24"/>
          <w:szCs w:val="20"/>
        </w:rPr>
        <w:t>Next week, we will be starting live lessons on Microsoft Teams! Keep checking your email address that was sent to you on Class Charts.</w:t>
      </w:r>
      <w:bookmarkStart w:id="0" w:name="_GoBack"/>
      <w:bookmarkEnd w:id="0"/>
    </w:p>
    <w:sectPr w:rsidR="001168B0" w:rsidRPr="00BC0D6D" w:rsidSect="00B640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E17"/>
    <w:multiLevelType w:val="hybridMultilevel"/>
    <w:tmpl w:val="5F02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2370A"/>
    <w:multiLevelType w:val="hybridMultilevel"/>
    <w:tmpl w:val="4F8A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20AF7"/>
    <w:multiLevelType w:val="hybridMultilevel"/>
    <w:tmpl w:val="AE9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8A3BBF"/>
    <w:multiLevelType w:val="hybridMultilevel"/>
    <w:tmpl w:val="C768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9F63BA"/>
    <w:multiLevelType w:val="hybridMultilevel"/>
    <w:tmpl w:val="4222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EA1216"/>
    <w:multiLevelType w:val="hybridMultilevel"/>
    <w:tmpl w:val="122A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C7C34"/>
    <w:multiLevelType w:val="hybridMultilevel"/>
    <w:tmpl w:val="6F0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C346C7"/>
    <w:multiLevelType w:val="hybridMultilevel"/>
    <w:tmpl w:val="0F8C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4B"/>
    <w:rsid w:val="00051CA6"/>
    <w:rsid w:val="00053E87"/>
    <w:rsid w:val="000B3C36"/>
    <w:rsid w:val="000D1380"/>
    <w:rsid w:val="000F0D39"/>
    <w:rsid w:val="001000BC"/>
    <w:rsid w:val="001168B0"/>
    <w:rsid w:val="001552CC"/>
    <w:rsid w:val="0017320E"/>
    <w:rsid w:val="0018020E"/>
    <w:rsid w:val="00194539"/>
    <w:rsid w:val="001D3153"/>
    <w:rsid w:val="001D480B"/>
    <w:rsid w:val="001D56CE"/>
    <w:rsid w:val="001F4DA6"/>
    <w:rsid w:val="0023494B"/>
    <w:rsid w:val="00265FCC"/>
    <w:rsid w:val="002C4FDF"/>
    <w:rsid w:val="00381638"/>
    <w:rsid w:val="00396EEA"/>
    <w:rsid w:val="003A3B2E"/>
    <w:rsid w:val="003B02C6"/>
    <w:rsid w:val="003C3813"/>
    <w:rsid w:val="003D3804"/>
    <w:rsid w:val="003E56B3"/>
    <w:rsid w:val="00420BD1"/>
    <w:rsid w:val="00450878"/>
    <w:rsid w:val="00474920"/>
    <w:rsid w:val="004A6106"/>
    <w:rsid w:val="004D08E6"/>
    <w:rsid w:val="004D2659"/>
    <w:rsid w:val="00507E5B"/>
    <w:rsid w:val="0052069E"/>
    <w:rsid w:val="00520CEC"/>
    <w:rsid w:val="00571C61"/>
    <w:rsid w:val="005915CE"/>
    <w:rsid w:val="005D6D5D"/>
    <w:rsid w:val="005E6F2B"/>
    <w:rsid w:val="006225FC"/>
    <w:rsid w:val="00624862"/>
    <w:rsid w:val="0063258C"/>
    <w:rsid w:val="0064051C"/>
    <w:rsid w:val="00670F84"/>
    <w:rsid w:val="006C2712"/>
    <w:rsid w:val="006F57AB"/>
    <w:rsid w:val="006F5883"/>
    <w:rsid w:val="007967FA"/>
    <w:rsid w:val="007B40DA"/>
    <w:rsid w:val="007F5CE7"/>
    <w:rsid w:val="00860783"/>
    <w:rsid w:val="00871215"/>
    <w:rsid w:val="00882745"/>
    <w:rsid w:val="00885395"/>
    <w:rsid w:val="008F2204"/>
    <w:rsid w:val="00931F4C"/>
    <w:rsid w:val="0093437C"/>
    <w:rsid w:val="00953BA5"/>
    <w:rsid w:val="009550AD"/>
    <w:rsid w:val="0097379D"/>
    <w:rsid w:val="00973A6B"/>
    <w:rsid w:val="009A0945"/>
    <w:rsid w:val="009A2EDB"/>
    <w:rsid w:val="009B025A"/>
    <w:rsid w:val="009B44EA"/>
    <w:rsid w:val="009B7892"/>
    <w:rsid w:val="009C6834"/>
    <w:rsid w:val="009F4E00"/>
    <w:rsid w:val="00A046EB"/>
    <w:rsid w:val="00A3145B"/>
    <w:rsid w:val="00A3593A"/>
    <w:rsid w:val="00A56A0A"/>
    <w:rsid w:val="00A60843"/>
    <w:rsid w:val="00A82CDA"/>
    <w:rsid w:val="00A8484D"/>
    <w:rsid w:val="00A8738D"/>
    <w:rsid w:val="00A90628"/>
    <w:rsid w:val="00AE6A65"/>
    <w:rsid w:val="00AE789F"/>
    <w:rsid w:val="00B25ED8"/>
    <w:rsid w:val="00B43E81"/>
    <w:rsid w:val="00B50245"/>
    <w:rsid w:val="00B6403C"/>
    <w:rsid w:val="00BA3B39"/>
    <w:rsid w:val="00BC0D6D"/>
    <w:rsid w:val="00BF098F"/>
    <w:rsid w:val="00C249B5"/>
    <w:rsid w:val="00C40C87"/>
    <w:rsid w:val="00C414E8"/>
    <w:rsid w:val="00C444D2"/>
    <w:rsid w:val="00C608D9"/>
    <w:rsid w:val="00D704C1"/>
    <w:rsid w:val="00D73038"/>
    <w:rsid w:val="00D80741"/>
    <w:rsid w:val="00D810B1"/>
    <w:rsid w:val="00D861DC"/>
    <w:rsid w:val="00DB1173"/>
    <w:rsid w:val="00DD4FEA"/>
    <w:rsid w:val="00E078FD"/>
    <w:rsid w:val="00E14FB8"/>
    <w:rsid w:val="00E3744B"/>
    <w:rsid w:val="00E56696"/>
    <w:rsid w:val="00E94FFE"/>
    <w:rsid w:val="00ED3063"/>
    <w:rsid w:val="00ED58E1"/>
    <w:rsid w:val="00EF471E"/>
    <w:rsid w:val="00F007AE"/>
    <w:rsid w:val="00F208C5"/>
    <w:rsid w:val="00F21288"/>
    <w:rsid w:val="00F26E20"/>
    <w:rsid w:val="00F335A1"/>
    <w:rsid w:val="00F577C6"/>
    <w:rsid w:val="00F8115E"/>
    <w:rsid w:val="00F8529F"/>
    <w:rsid w:val="00FA1B8E"/>
    <w:rsid w:val="00FC3B98"/>
    <w:rsid w:val="00FD6EB4"/>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1B51-9F79-4044-98E0-341D1098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4B"/>
    <w:rPr>
      <w:color w:val="0563C1" w:themeColor="hyperlink"/>
      <w:u w:val="single"/>
    </w:rPr>
  </w:style>
  <w:style w:type="character" w:styleId="FollowedHyperlink">
    <w:name w:val="FollowedHyperlink"/>
    <w:basedOn w:val="DefaultParagraphFont"/>
    <w:uiPriority w:val="99"/>
    <w:semiHidden/>
    <w:unhideWhenUsed/>
    <w:rsid w:val="00885395"/>
    <w:rPr>
      <w:color w:val="954F72" w:themeColor="followedHyperlink"/>
      <w:u w:val="single"/>
    </w:rPr>
  </w:style>
  <w:style w:type="paragraph" w:styleId="ListParagraph">
    <w:name w:val="List Paragraph"/>
    <w:basedOn w:val="Normal"/>
    <w:uiPriority w:val="34"/>
    <w:qFormat/>
    <w:rsid w:val="009B7892"/>
    <w:pPr>
      <w:spacing w:line="259" w:lineRule="auto"/>
      <w:ind w:left="720"/>
      <w:contextualSpacing/>
    </w:pPr>
  </w:style>
  <w:style w:type="table" w:styleId="TableGrid">
    <w:name w:val="Table Grid"/>
    <w:basedOn w:val="TableNormal"/>
    <w:uiPriority w:val="39"/>
    <w:rsid w:val="000B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883">
      <w:bodyDiv w:val="1"/>
      <w:marLeft w:val="0"/>
      <w:marRight w:val="0"/>
      <w:marTop w:val="0"/>
      <w:marBottom w:val="0"/>
      <w:divBdr>
        <w:top w:val="none" w:sz="0" w:space="0" w:color="auto"/>
        <w:left w:val="none" w:sz="0" w:space="0" w:color="auto"/>
        <w:bottom w:val="none" w:sz="0" w:space="0" w:color="auto"/>
        <w:right w:val="none" w:sz="0" w:space="0" w:color="auto"/>
      </w:divBdr>
    </w:div>
    <w:div w:id="1443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f2dx5IbeZE" TargetMode="External"/><Relationship Id="rId3" Type="http://schemas.openxmlformats.org/officeDocument/2006/relationships/styles" Target="styles.xml"/><Relationship Id="rId7" Type="http://schemas.openxmlformats.org/officeDocument/2006/relationships/hyperlink" Target="https://vimeo.com/4661123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orwayonline.org.uk/activities/letterformation/" TargetMode="External"/><Relationship Id="rId4" Type="http://schemas.openxmlformats.org/officeDocument/2006/relationships/settings" Target="settings.xml"/><Relationship Id="rId9" Type="http://schemas.openxmlformats.org/officeDocument/2006/relationships/hyperlink" Target="https://www.bbc.co.uk/bitesize/topics/z9yycdm/articles/zqhb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DD30-BEB9-4B2C-BE16-CC6FCAAE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 Rudge</cp:lastModifiedBy>
  <cp:revision>2</cp:revision>
  <dcterms:created xsi:type="dcterms:W3CDTF">2021-01-05T18:54:00Z</dcterms:created>
  <dcterms:modified xsi:type="dcterms:W3CDTF">2021-01-05T18:54:00Z</dcterms:modified>
</cp:coreProperties>
</file>